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0"/>
        <w:gridCol w:w="2136"/>
      </w:tblGrid>
      <w:tr w:rsidR="0016168E" w14:paraId="243FD905" w14:textId="77777777" w:rsidTr="00247A5A">
        <w:tc>
          <w:tcPr>
            <w:tcW w:w="7890" w:type="dxa"/>
            <w:vAlign w:val="center"/>
          </w:tcPr>
          <w:p w14:paraId="11643C28" w14:textId="5653C9DD" w:rsidR="0016168E" w:rsidRPr="000E5DE0" w:rsidRDefault="0016168E" w:rsidP="000E5DE0">
            <w:pPr>
              <w:pStyle w:val="Heading1"/>
            </w:pPr>
            <w:r w:rsidRPr="000E5DE0">
              <w:t>The Brag Sheet</w:t>
            </w:r>
          </w:p>
        </w:tc>
        <w:tc>
          <w:tcPr>
            <w:tcW w:w="2136" w:type="dxa"/>
            <w:vAlign w:val="center"/>
          </w:tcPr>
          <w:p w14:paraId="4D64849A" w14:textId="77777777" w:rsidR="0016168E" w:rsidRDefault="0016168E" w:rsidP="00247A5A">
            <w:pPr>
              <w:jc w:val="right"/>
              <w:rPr>
                <w:rFonts w:asciiTheme="minorHAnsi" w:hAnsiTheme="minorHAnsi" w:cstheme="minorHAnsi"/>
                <w:color w:val="0432FF"/>
              </w:rPr>
            </w:pPr>
            <w:r>
              <w:rPr>
                <w:rFonts w:asciiTheme="minorHAnsi" w:hAnsiTheme="minorHAnsi" w:cstheme="minorHAnsi"/>
                <w:noProof/>
                <w:color w:val="0432FF"/>
              </w:rPr>
              <w:drawing>
                <wp:inline distT="0" distB="0" distL="0" distR="0" wp14:anchorId="7176D37B" wp14:editId="769C04CD">
                  <wp:extent cx="1219200" cy="419100"/>
                  <wp:effectExtent l="0" t="0" r="0" b="0"/>
                  <wp:docPr id="2" name="Picture 2" descr="logo of Suffolk County Community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 of Suffolk County Community Colleg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705" cy="42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8E327" w14:textId="77777777" w:rsidR="0016168E" w:rsidRPr="0016168E" w:rsidRDefault="0016168E" w:rsidP="0016168E"/>
    <w:p w14:paraId="1420C92B" w14:textId="684B3153" w:rsidR="007B670B" w:rsidRPr="007B670B" w:rsidRDefault="0016168E" w:rsidP="0016168E">
      <w:pPr>
        <w:pStyle w:val="Heading2"/>
        <w:jc w:val="center"/>
      </w:pPr>
      <w:r>
        <w:t xml:space="preserve">Before You </w:t>
      </w:r>
      <w:r w:rsidR="00F621B4">
        <w:t>Request a Letter</w:t>
      </w:r>
      <w:r w:rsidR="007B670B" w:rsidRPr="007B670B">
        <w:t xml:space="preserve"> of Recommendation</w:t>
      </w:r>
    </w:p>
    <w:p w14:paraId="48D2442C" w14:textId="77777777" w:rsidR="00427BAA" w:rsidRDefault="00427BAA" w:rsidP="0016168E">
      <w:pPr>
        <w:rPr>
          <w:b/>
          <w:szCs w:val="24"/>
        </w:rPr>
      </w:pPr>
    </w:p>
    <w:p w14:paraId="458E25C0" w14:textId="2E589B5F" w:rsidR="000821D2" w:rsidRPr="0016168E" w:rsidRDefault="0016168E" w:rsidP="0016168E">
      <w:pPr>
        <w:pStyle w:val="Heading3"/>
        <w:spacing w:line="240" w:lineRule="auto"/>
      </w:pPr>
      <w:r w:rsidRPr="0016168E">
        <w:t>Before you ask a professor</w:t>
      </w:r>
      <w:r>
        <w:t xml:space="preserve">, </w:t>
      </w:r>
      <w:r w:rsidRPr="0016168E">
        <w:t>other faculty member</w:t>
      </w:r>
      <w:r>
        <w:t>, or person outside the college</w:t>
      </w:r>
      <w:r w:rsidRPr="0016168E">
        <w:t xml:space="preserve"> for a letter of recommendation, it is wise to provide them with some information about who you are and what you have done. </w:t>
      </w:r>
      <w:r>
        <w:t xml:space="preserve">Nobody knows your history, activities, and accomplishments better than you. </w:t>
      </w:r>
      <w:r w:rsidR="00F06491" w:rsidRPr="0016168E">
        <w:t>The more questions you answer</w:t>
      </w:r>
      <w:r w:rsidR="00F621B4" w:rsidRPr="0016168E">
        <w:t>,</w:t>
      </w:r>
      <w:r w:rsidR="00F06491" w:rsidRPr="0016168E">
        <w:t xml:space="preserve"> the more </w:t>
      </w:r>
      <w:r>
        <w:t>they</w:t>
      </w:r>
      <w:r w:rsidR="00F06491" w:rsidRPr="0016168E">
        <w:t xml:space="preserve"> can brag about you in</w:t>
      </w:r>
      <w:r w:rsidR="007B670B" w:rsidRPr="0016168E">
        <w:t xml:space="preserve"> their letter</w:t>
      </w:r>
      <w:r w:rsidR="00B44616" w:rsidRPr="0016168E">
        <w:t>!</w:t>
      </w:r>
      <w:r w:rsidR="007B670B" w:rsidRPr="0016168E">
        <w:t xml:space="preserve"> </w:t>
      </w:r>
    </w:p>
    <w:p w14:paraId="794B0173" w14:textId="77777777" w:rsidR="007B670B" w:rsidRPr="007B670B" w:rsidRDefault="007B670B" w:rsidP="0016168E">
      <w:pPr>
        <w:rPr>
          <w:b/>
          <w:szCs w:val="24"/>
        </w:rPr>
      </w:pPr>
    </w:p>
    <w:p w14:paraId="4D839CA7" w14:textId="77777777" w:rsidR="00860142" w:rsidRDefault="00860142" w:rsidP="0016168E"/>
    <w:p w14:paraId="7FD83D96" w14:textId="19635CCC" w:rsidR="00F06491" w:rsidRDefault="00D115FA" w:rsidP="0016168E">
      <w:pPr>
        <w:pStyle w:val="ListParagraph"/>
        <w:numPr>
          <w:ilvl w:val="0"/>
          <w:numId w:val="3"/>
        </w:numPr>
      </w:pPr>
      <w:r>
        <w:t xml:space="preserve">Explain what you believe are your personal strengths or </w:t>
      </w:r>
      <w:r w:rsidR="000266B7">
        <w:t xml:space="preserve">what </w:t>
      </w:r>
      <w:r>
        <w:t xml:space="preserve">sets you apart from your </w:t>
      </w:r>
      <w:r w:rsidR="000266B7">
        <w:t>peers</w:t>
      </w:r>
      <w:r w:rsidR="0016168E">
        <w:t>.</w:t>
      </w:r>
    </w:p>
    <w:p w14:paraId="5CD0E7F8" w14:textId="74A959B8" w:rsidR="0016168E" w:rsidRDefault="0016168E" w:rsidP="0016168E">
      <w:pPr>
        <w:ind w:left="360"/>
      </w:pPr>
    </w:p>
    <w:p w14:paraId="1FE3CD39" w14:textId="0144D469" w:rsidR="0016168E" w:rsidRDefault="0016168E" w:rsidP="0016168E">
      <w:pPr>
        <w:ind w:left="360"/>
      </w:pPr>
    </w:p>
    <w:p w14:paraId="4895654F" w14:textId="77777777" w:rsidR="0016168E" w:rsidRDefault="0016168E" w:rsidP="0016168E">
      <w:pPr>
        <w:ind w:left="360"/>
      </w:pPr>
    </w:p>
    <w:p w14:paraId="41A0C210" w14:textId="09D754CD" w:rsidR="0016168E" w:rsidRDefault="000266B7" w:rsidP="000266B7">
      <w:pPr>
        <w:pStyle w:val="ListParagraph"/>
        <w:numPr>
          <w:ilvl w:val="0"/>
          <w:numId w:val="3"/>
        </w:numPr>
      </w:pPr>
      <w:r>
        <w:t>L</w:t>
      </w:r>
      <w:r w:rsidR="006C2F83">
        <w:t xml:space="preserve">ist </w:t>
      </w:r>
      <w:proofErr w:type="gramStart"/>
      <w:r>
        <w:t>all of</w:t>
      </w:r>
      <w:proofErr w:type="gramEnd"/>
      <w:r>
        <w:t xml:space="preserve"> the</w:t>
      </w:r>
      <w:r w:rsidR="006C2F83">
        <w:t xml:space="preserve"> extracurricular activities you have been involved in since coming to </w:t>
      </w:r>
      <w:r>
        <w:t>SCCC</w:t>
      </w:r>
      <w:r w:rsidR="006C2F83">
        <w:t xml:space="preserve">, both </w:t>
      </w:r>
      <w:r>
        <w:t>on and off campus,</w:t>
      </w:r>
      <w:r w:rsidR="006C2F83">
        <w:t xml:space="preserve"> in order of importance to you</w:t>
      </w:r>
      <w:r>
        <w:t xml:space="preserve">, such as </w:t>
      </w:r>
      <w:r>
        <w:t>clubs,</w:t>
      </w:r>
      <w:r w:rsidR="000E5DE0">
        <w:t xml:space="preserve"> student government,</w:t>
      </w:r>
      <w:r>
        <w:t xml:space="preserve"> arts, </w:t>
      </w:r>
      <w:r w:rsidR="000E5DE0">
        <w:t xml:space="preserve">publications, </w:t>
      </w:r>
      <w:r>
        <w:t xml:space="preserve">athletics, community service, </w:t>
      </w:r>
      <w:r w:rsidR="000E5DE0">
        <w:t>and</w:t>
      </w:r>
      <w:r>
        <w:t xml:space="preserve"> </w:t>
      </w:r>
      <w:r>
        <w:t>volunteering.</w:t>
      </w:r>
      <w:r>
        <w:t xml:space="preserve"> I</w:t>
      </w:r>
      <w:r w:rsidR="006C2F83">
        <w:t>ndicate if you held a leadership position in any of these activities and approximately how</w:t>
      </w:r>
      <w:r w:rsidR="00C1493F">
        <w:t xml:space="preserve"> much time you dedicated to eac</w:t>
      </w:r>
      <w:r w:rsidR="00F409B9">
        <w:t>h.</w:t>
      </w:r>
    </w:p>
    <w:p w14:paraId="0D33FBD3" w14:textId="1E5072D2" w:rsidR="0016168E" w:rsidRDefault="0016168E" w:rsidP="0016168E">
      <w:pPr>
        <w:ind w:left="360"/>
      </w:pPr>
    </w:p>
    <w:p w14:paraId="0F51B05C" w14:textId="31FDE245" w:rsidR="0016168E" w:rsidRDefault="0016168E" w:rsidP="0016168E">
      <w:pPr>
        <w:ind w:left="360"/>
      </w:pPr>
    </w:p>
    <w:p w14:paraId="73DE3253" w14:textId="77777777" w:rsidR="000266B7" w:rsidRDefault="000266B7" w:rsidP="0016168E">
      <w:pPr>
        <w:ind w:left="360"/>
      </w:pPr>
    </w:p>
    <w:p w14:paraId="259F1A38" w14:textId="5B17F98B" w:rsidR="007B670B" w:rsidRDefault="000266B7" w:rsidP="0016168E">
      <w:pPr>
        <w:pStyle w:val="ListParagraph"/>
        <w:numPr>
          <w:ilvl w:val="0"/>
          <w:numId w:val="3"/>
        </w:numPr>
      </w:pPr>
      <w:r>
        <w:t>Identify</w:t>
      </w:r>
      <w:r w:rsidR="00860142">
        <w:t xml:space="preserve"> </w:t>
      </w:r>
      <w:r>
        <w:t>any</w:t>
      </w:r>
      <w:r w:rsidR="00860142">
        <w:t xml:space="preserve"> h</w:t>
      </w:r>
      <w:r w:rsidR="007B670B">
        <w:t xml:space="preserve">onors and awards you have received during your time at </w:t>
      </w:r>
      <w:r>
        <w:t>SCCC</w:t>
      </w:r>
      <w:r w:rsidR="002B6194">
        <w:t>.</w:t>
      </w:r>
    </w:p>
    <w:p w14:paraId="078D3DB3" w14:textId="77377943" w:rsidR="0016168E" w:rsidRDefault="0016168E" w:rsidP="0016168E">
      <w:pPr>
        <w:ind w:left="360"/>
      </w:pPr>
    </w:p>
    <w:p w14:paraId="2633E578" w14:textId="2FF6F640" w:rsidR="0016168E" w:rsidRDefault="0016168E" w:rsidP="0016168E">
      <w:pPr>
        <w:ind w:left="360"/>
      </w:pPr>
    </w:p>
    <w:p w14:paraId="3051BDEF" w14:textId="77777777" w:rsidR="0016168E" w:rsidRDefault="0016168E" w:rsidP="0016168E">
      <w:pPr>
        <w:ind w:left="360"/>
      </w:pPr>
    </w:p>
    <w:p w14:paraId="01B67571" w14:textId="43B7461F" w:rsidR="00113590" w:rsidRDefault="000266B7" w:rsidP="0016168E">
      <w:pPr>
        <w:pStyle w:val="ListParagraph"/>
        <w:numPr>
          <w:ilvl w:val="0"/>
          <w:numId w:val="3"/>
        </w:numPr>
      </w:pPr>
      <w:r>
        <w:t>List your current</w:t>
      </w:r>
      <w:r w:rsidR="00BA67A9">
        <w:t xml:space="preserve"> academic and/or </w:t>
      </w:r>
      <w:r w:rsidR="007B670B">
        <w:t>career goal</w:t>
      </w:r>
      <w:r>
        <w:t>s</w:t>
      </w:r>
      <w:r w:rsidR="0016168E">
        <w:t>.</w:t>
      </w:r>
      <w:r>
        <w:t xml:space="preserve"> </w:t>
      </w:r>
      <w:r w:rsidR="000E5DE0">
        <w:t>It helps professors to know what you plan to be your academic major. (</w:t>
      </w:r>
      <w:r>
        <w:t>If you are undecided, that’s okay! Explain which areas you think you might be interested in pursuing at this point.</w:t>
      </w:r>
      <w:r w:rsidR="000E5DE0">
        <w:t>)</w:t>
      </w:r>
    </w:p>
    <w:p w14:paraId="7C2067F8" w14:textId="1A30C4FF" w:rsidR="0016168E" w:rsidRDefault="0016168E" w:rsidP="0016168E">
      <w:pPr>
        <w:ind w:left="360"/>
      </w:pPr>
    </w:p>
    <w:p w14:paraId="5C021B7D" w14:textId="57E574BB" w:rsidR="0016168E" w:rsidRDefault="0016168E" w:rsidP="0016168E">
      <w:pPr>
        <w:ind w:left="360"/>
      </w:pPr>
    </w:p>
    <w:p w14:paraId="18BC2079" w14:textId="77777777" w:rsidR="0016168E" w:rsidRDefault="0016168E" w:rsidP="0016168E">
      <w:pPr>
        <w:ind w:left="360"/>
      </w:pPr>
    </w:p>
    <w:p w14:paraId="4FC4143E" w14:textId="36475602" w:rsidR="00D827BD" w:rsidRDefault="000266B7" w:rsidP="0016168E">
      <w:pPr>
        <w:pStyle w:val="ListParagraph"/>
        <w:numPr>
          <w:ilvl w:val="0"/>
          <w:numId w:val="3"/>
        </w:numPr>
      </w:pPr>
      <w:r>
        <w:t>If you’re relatively close to graduating from SCCC and plan to go on to a four-year institution, which</w:t>
      </w:r>
      <w:r w:rsidR="00113590">
        <w:t xml:space="preserve"> college</w:t>
      </w:r>
      <w:r>
        <w:t xml:space="preserve"> </w:t>
      </w:r>
      <w:r w:rsidR="00113590">
        <w:t xml:space="preserve">or university </w:t>
      </w:r>
      <w:r>
        <w:t>are you applying to and why?</w:t>
      </w:r>
    </w:p>
    <w:p w14:paraId="30495E1A" w14:textId="77777777" w:rsidR="0088659E" w:rsidRDefault="0088659E" w:rsidP="0016168E">
      <w:pPr>
        <w:ind w:left="360"/>
      </w:pPr>
    </w:p>
    <w:p w14:paraId="09ABD22E" w14:textId="77777777" w:rsidR="00D827BD" w:rsidRDefault="00D827BD" w:rsidP="0016168E">
      <w:pPr>
        <w:ind w:left="360"/>
      </w:pPr>
    </w:p>
    <w:p w14:paraId="3A545747" w14:textId="77777777" w:rsidR="00936717" w:rsidRDefault="00936717" w:rsidP="000266B7">
      <w:pPr>
        <w:ind w:left="360"/>
      </w:pPr>
    </w:p>
    <w:sectPr w:rsidR="0093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C4060"/>
    <w:multiLevelType w:val="hybridMultilevel"/>
    <w:tmpl w:val="4802E2A0"/>
    <w:lvl w:ilvl="0" w:tplc="51DCE26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4ED9"/>
    <w:multiLevelType w:val="hybridMultilevel"/>
    <w:tmpl w:val="DA207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1918"/>
    <w:multiLevelType w:val="hybridMultilevel"/>
    <w:tmpl w:val="CB46B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234442">
    <w:abstractNumId w:val="1"/>
  </w:num>
  <w:num w:numId="2" w16cid:durableId="593512900">
    <w:abstractNumId w:val="0"/>
  </w:num>
  <w:num w:numId="3" w16cid:durableId="1144661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5FA"/>
    <w:rsid w:val="000266B7"/>
    <w:rsid w:val="000821D2"/>
    <w:rsid w:val="000E5DE0"/>
    <w:rsid w:val="00113590"/>
    <w:rsid w:val="0016168E"/>
    <w:rsid w:val="0026661F"/>
    <w:rsid w:val="002B6194"/>
    <w:rsid w:val="00427BAA"/>
    <w:rsid w:val="004C6412"/>
    <w:rsid w:val="00510BC4"/>
    <w:rsid w:val="006C2F83"/>
    <w:rsid w:val="007B670B"/>
    <w:rsid w:val="00860142"/>
    <w:rsid w:val="0088659E"/>
    <w:rsid w:val="00936717"/>
    <w:rsid w:val="009A316E"/>
    <w:rsid w:val="00B44616"/>
    <w:rsid w:val="00BA67A9"/>
    <w:rsid w:val="00C1493F"/>
    <w:rsid w:val="00C22DE3"/>
    <w:rsid w:val="00D115FA"/>
    <w:rsid w:val="00D17F5D"/>
    <w:rsid w:val="00D827BD"/>
    <w:rsid w:val="00F06491"/>
    <w:rsid w:val="00F409B9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9EBF"/>
  <w15:docId w15:val="{9A1FC9E8-3AC0-4B9D-9157-3DE88AFE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8E"/>
    <w:pPr>
      <w:spacing w:after="0"/>
    </w:pPr>
    <w:rPr>
      <w:rFonts w:ascii="Calibri Light" w:hAnsi="Calibri Ligh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DE0"/>
    <w:pPr>
      <w:keepNext/>
      <w:keepLines/>
      <w:outlineLvl w:val="0"/>
    </w:pPr>
    <w:rPr>
      <w:rFonts w:ascii="Calibri" w:eastAsiaTheme="majorEastAsia" w:hAnsi="Calibri" w:cstheme="majorBidi"/>
      <w:b/>
      <w:color w:val="1E179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68E"/>
    <w:pPr>
      <w:keepNext/>
      <w:keepLines/>
      <w:spacing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68E"/>
    <w:pPr>
      <w:keepNext/>
      <w:keepLines/>
      <w:outlineLvl w:val="2"/>
    </w:pPr>
    <w:rPr>
      <w:rFonts w:asciiTheme="minorHAnsi" w:eastAsiaTheme="majorEastAsia" w:hAnsiTheme="minorHAnsi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168E"/>
    <w:rPr>
      <w:rFonts w:eastAsiaTheme="majorEastAsia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1616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5DE0"/>
    <w:rPr>
      <w:rFonts w:ascii="Calibri" w:eastAsiaTheme="majorEastAsia" w:hAnsi="Calibri" w:cstheme="majorBidi"/>
      <w:b/>
      <w:color w:val="1E1799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168E"/>
    <w:rPr>
      <w:rFonts w:eastAsiaTheme="majorEastAsia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</dc:creator>
  <cp:lastModifiedBy>Cynthia Eaton</cp:lastModifiedBy>
  <cp:revision>7</cp:revision>
  <cp:lastPrinted>2014-12-02T15:22:00Z</cp:lastPrinted>
  <dcterms:created xsi:type="dcterms:W3CDTF">2015-04-01T19:50:00Z</dcterms:created>
  <dcterms:modified xsi:type="dcterms:W3CDTF">2023-01-22T12:35:00Z</dcterms:modified>
</cp:coreProperties>
</file>